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1CD63">
      <w:pPr>
        <w:jc w:val="center"/>
        <w:rPr>
          <w:rFonts w:hint="eastAsia" w:ascii="仿宋" w:hAnsi="仿宋" w:eastAsia="仿宋" w:cs="仿宋"/>
          <w:b/>
          <w:bCs/>
          <w:sz w:val="48"/>
          <w:szCs w:val="54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8"/>
          <w:szCs w:val="540"/>
          <w:lang w:val="en-US" w:eastAsia="zh-CN"/>
        </w:rPr>
        <w:t>2026年九江市柴桑区江优水务有限公司公开招聘</w:t>
      </w:r>
      <w:r>
        <w:rPr>
          <w:rFonts w:hint="eastAsia" w:ascii="仿宋" w:hAnsi="仿宋" w:eastAsia="仿宋" w:cs="仿宋"/>
          <w:b/>
          <w:bCs/>
          <w:sz w:val="48"/>
          <w:szCs w:val="540"/>
          <w:lang w:val="en-US" w:eastAsia="zh-CN"/>
        </w:rPr>
        <w:br w:type="textWrapping"/>
      </w:r>
      <w:r>
        <w:rPr>
          <w:rFonts w:hint="eastAsia" w:ascii="仿宋" w:hAnsi="仿宋" w:eastAsia="仿宋" w:cs="仿宋"/>
          <w:b/>
          <w:bCs/>
          <w:sz w:val="48"/>
          <w:szCs w:val="540"/>
          <w:lang w:val="en-US" w:eastAsia="zh-CN"/>
        </w:rPr>
        <w:t>工作人员岗位信息表</w:t>
      </w:r>
    </w:p>
    <w:bookmarkEnd w:id="0"/>
    <w:p w14:paraId="295C076B">
      <w:pPr>
        <w:jc w:val="center"/>
        <w:rPr>
          <w:rFonts w:hint="eastAsia" w:ascii="仿宋" w:hAnsi="仿宋" w:eastAsia="仿宋" w:cs="仿宋"/>
          <w:b/>
          <w:bCs/>
          <w:sz w:val="48"/>
          <w:szCs w:val="540"/>
          <w:lang w:val="en-US" w:eastAsia="zh-CN"/>
        </w:rPr>
      </w:pPr>
    </w:p>
    <w:tbl>
      <w:tblPr>
        <w:tblW w:w="159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167"/>
        <w:gridCol w:w="1125"/>
        <w:gridCol w:w="945"/>
        <w:gridCol w:w="1965"/>
        <w:gridCol w:w="1605"/>
        <w:gridCol w:w="2220"/>
        <w:gridCol w:w="4845"/>
        <w:gridCol w:w="1206"/>
      </w:tblGrid>
      <w:tr w14:paraId="46194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9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0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5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招聘计划</w:t>
            </w:r>
          </w:p>
        </w:tc>
        <w:tc>
          <w:tcPr>
            <w:tcW w:w="115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A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报考资格条件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3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考试形式</w:t>
            </w:r>
          </w:p>
        </w:tc>
      </w:tr>
      <w:tr w14:paraId="25A99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B0E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0FF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FD9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3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B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8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2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薪资待遇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F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854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D3E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F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E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水务经理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C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1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大专及以上学历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0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供水制水、环境工程类等相关专业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D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50周岁及以下（1975年12月31日以后出生）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1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综合年薪 15 万元(包含年基本工资10万元、绩效工资 5万元、单位及个人部分五险一金)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2B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1.具备三年以上供水制水工作经验，熟悉水厂工艺流程、设施设备运行与维护；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2.掌握供水制水生产相关专业知识，精通流程操作，了解国家相关行业法律法规及政策要求；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3.具备3年以上企业管理经验，较强的运营统筹能力、沟通协调能力、风险管理能力及团队合作精神。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E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笔试+面试</w:t>
            </w:r>
          </w:p>
        </w:tc>
      </w:tr>
      <w:tr w14:paraId="0EC3B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D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4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5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B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大专及以上学历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2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供水制水、环境工程类等相关专业优先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F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50周岁及以下（1975年12月31日以后出生）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3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基本薪资 5000 元/每月(含个人部分五险一金)+绩效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6C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1.持有C证或以上驾驶证，驾驶技术熟练；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2.有1年及以上相关工作经验；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3.熟悉水厂工艺流程、设施设备运行与维护；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4.具备较强的现场分析和处理突发故障的能力；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5.具有良好的心理素质及抗压能力。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9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</w:tr>
    </w:tbl>
    <w:p w14:paraId="507667FA">
      <w:pPr>
        <w:jc w:val="both"/>
        <w:rPr>
          <w:rFonts w:hint="eastAsia" w:ascii="仿宋" w:hAnsi="仿宋" w:eastAsia="仿宋" w:cs="仿宋"/>
          <w:b/>
          <w:bCs/>
          <w:sz w:val="24"/>
          <w:szCs w:val="42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420"/>
          <w:lang w:val="en-US" w:eastAsia="zh-CN"/>
        </w:rPr>
        <w:t>备注：以上要求中优先指的是综合评分相等时，达到优先条件的优先录用。</w:t>
      </w:r>
    </w:p>
    <w:sectPr>
      <w:headerReference r:id="rId3" w:type="default"/>
      <w:pgSz w:w="16838" w:h="11906" w:orient="landscape"/>
      <w:pgMar w:top="1800" w:right="1440" w:bottom="14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8E232">
    <w:pPr>
      <w:pStyle w:val="3"/>
      <w:rPr>
        <w:rFonts w:hint="eastAsia" w:ascii="仿宋" w:hAnsi="仿宋" w:eastAsia="仿宋" w:cs="仿宋"/>
        <w:b/>
        <w:bCs/>
        <w:sz w:val="32"/>
        <w:szCs w:val="540"/>
        <w:lang w:val="en-US" w:eastAsia="zh-CN"/>
      </w:rPr>
    </w:pPr>
    <w:r>
      <w:rPr>
        <w:rFonts w:hint="eastAsia" w:ascii="仿宋" w:hAnsi="仿宋" w:eastAsia="仿宋" w:cs="仿宋"/>
        <w:b/>
        <w:bCs/>
        <w:sz w:val="32"/>
        <w:szCs w:val="540"/>
        <w:lang w:eastAsia="zh-CN"/>
      </w:rPr>
      <w:t>附件</w:t>
    </w:r>
    <w:r>
      <w:rPr>
        <w:rFonts w:hint="eastAsia" w:ascii="仿宋" w:hAnsi="仿宋" w:eastAsia="仿宋" w:cs="仿宋"/>
        <w:b/>
        <w:bCs/>
        <w:sz w:val="32"/>
        <w:szCs w:val="540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A01CF"/>
    <w:rsid w:val="64C415BA"/>
    <w:rsid w:val="6D507757"/>
    <w:rsid w:val="7902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jc w:val="both"/>
    </w:pPr>
    <w:rPr>
      <w:rFonts w:ascii="Tahoma" w:hAnsi="Tahoma" w:eastAsia="微软雅黑" w:cs="微软雅黑"/>
      <w:color w:val="000000" w:themeColor="text1"/>
      <w:kern w:val="2"/>
      <w:sz w:val="24"/>
      <w:szCs w:val="420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2025-10-09T06:17:00Z</dcterms:created>
  <dc:creator>Administrator</dc:creator>
  <cp:lastModifiedBy>小刺猬</cp:lastModifiedBy>
  <dcterms:modified xsi:type="dcterms:W3CDTF">2026-01-05T08:17:54Z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8EAD710203E84C7E9989431D7A0E898E_12</vt:lpwstr>
  </property>
  <property fmtid="{D5CDD505-2E9C-101B-9397-08002B2CF9AE}" pid="4" name="KSOTemplateDocerSaveRecord">
    <vt:lpwstr>eyJoZGlkIjoiYzc0YTc0MjhjMmQ1YzMwOTdlNzVhNTE5NDg2YWRmNTciLCJ1c2VySWQiOiIyMzYwNTA0NDMifQ==</vt:lpwstr>
  </property>
</Properties>
</file>